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B77B3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2025年度山东省群众文化优秀论文</w:t>
      </w:r>
    </w:p>
    <w:p w14:paraId="66C137D8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和典型案例评选活动优秀联络员获奖名单</w:t>
      </w:r>
    </w:p>
    <w:p w14:paraId="14199F9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（排名不分先后）</w:t>
      </w:r>
    </w:p>
    <w:p w14:paraId="401FA9C0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王雪（济南市文化馆）</w:t>
      </w:r>
    </w:p>
    <w:p w14:paraId="08E5CB1A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李凤艳（青岛市文化馆）</w:t>
      </w:r>
    </w:p>
    <w:p w14:paraId="71F43110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张健</w:t>
      </w: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李倩</w:t>
      </w: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（潍坊市文化馆）</w:t>
      </w:r>
      <w:bookmarkStart w:id="0" w:name="_GoBack"/>
      <w:bookmarkEnd w:id="0"/>
    </w:p>
    <w:p w14:paraId="52498F37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路万祥（烟台市文化馆）</w:t>
      </w:r>
    </w:p>
    <w:p w14:paraId="58FDAC9F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邹婧（淄博市文化馆）</w:t>
      </w:r>
    </w:p>
    <w:p w14:paraId="4FAAFB82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李珊（临沂市文化馆）</w:t>
      </w:r>
    </w:p>
    <w:p w14:paraId="4DFA3183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 xml:space="preserve">薄鑫（东营市文化馆） </w:t>
      </w:r>
    </w:p>
    <w:p w14:paraId="1447C320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李静慧（聊城市文化馆）</w:t>
      </w:r>
    </w:p>
    <w:p w14:paraId="01A3A05E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王钰菀（德州市文化馆）</w:t>
      </w:r>
    </w:p>
    <w:p w14:paraId="245AAA21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王明峰（济宁市文化馆）</w:t>
      </w:r>
    </w:p>
    <w:p w14:paraId="40FEAF58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王明贺（菏泽市文化馆）</w:t>
      </w:r>
    </w:p>
    <w:p w14:paraId="469BA0AF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郑淼（日照市文化馆）</w:t>
      </w:r>
    </w:p>
    <w:p w14:paraId="7A6F68C6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李娟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、顾红红</w:t>
      </w: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（滨州市文化馆）</w:t>
      </w:r>
    </w:p>
    <w:p w14:paraId="1873BE96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卢雪晴 （威海市群众艺术馆）</w:t>
      </w:r>
    </w:p>
    <w:p w14:paraId="47D1507E">
      <w:pP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闫伟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、张庆玲</w:t>
      </w: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（泰安市文化馆）</w:t>
      </w:r>
    </w:p>
    <w:p w14:paraId="345F5C9B">
      <w:pPr>
        <w:rPr>
          <w:rFonts w:hint="default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孔令敏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、王婷婷</w:t>
      </w: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（枣庄市文化馆）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BlNjI5YmM3NGFhN2M5ZjU1Yzk4NzY2NjdkNDgifQ=="/>
  </w:docVars>
  <w:rsids>
    <w:rsidRoot w:val="47300ED3"/>
    <w:rsid w:val="02D330BA"/>
    <w:rsid w:val="30E45F55"/>
    <w:rsid w:val="323C6444"/>
    <w:rsid w:val="37054F64"/>
    <w:rsid w:val="3E0E2ACA"/>
    <w:rsid w:val="44E77D67"/>
    <w:rsid w:val="47300ED3"/>
    <w:rsid w:val="4FD46A42"/>
    <w:rsid w:val="555D7DAF"/>
    <w:rsid w:val="6B2D4822"/>
    <w:rsid w:val="71076B02"/>
    <w:rsid w:val="75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2024-07-25T07:46:00Z</dcterms:created>
  <dc:creator>Fi</dc:creator>
  <cp:lastModifiedBy>王文戈</cp:lastModifiedBy>
  <dcterms:modified xsi:type="dcterms:W3CDTF">2025-07-23T03:08:19Z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6B6E652BFF184F04990716ADE0C9C0C2_11</vt:lpwstr>
  </property>
  <property fmtid="{D5CDD505-2E9C-101B-9397-08002B2CF9AE}" pid="4" name="KSOTemplateDocerSaveRecord">
    <vt:lpwstr>eyJoZGlkIjoiNzg4M2NhY2ZkYjY2MTdmZDU4YWU0NjM1NDI2MTAyZjMifQ==</vt:lpwstr>
  </property>
</Properties>
</file>